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7" w:rsidRDefault="00146462" w:rsidP="001331AA">
      <w:pPr>
        <w:rPr>
          <w:noProof/>
          <w:lang w:eastAsia="nb-NO"/>
        </w:rPr>
      </w:pPr>
      <w:r>
        <w:rPr>
          <w:noProof/>
          <w:lang w:eastAsia="nb-NO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80235" cy="864870"/>
            <wp:effectExtent l="1905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_min_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D15" w:rsidRDefault="00E52D15" w:rsidP="00CA1FAA">
      <w:pPr>
        <w:pStyle w:val="Ingenmellomrom"/>
        <w:rPr>
          <w:noProof/>
          <w:lang w:eastAsia="nb-NO"/>
        </w:rPr>
      </w:pPr>
    </w:p>
    <w:p w:rsidR="00A31740" w:rsidRDefault="00A31740" w:rsidP="00CA1FAA">
      <w:pPr>
        <w:pStyle w:val="Ingenmellomrom"/>
        <w:rPr>
          <w:noProof/>
          <w:lang w:eastAsia="nb-NO"/>
        </w:rPr>
      </w:pPr>
    </w:p>
    <w:p w:rsidR="00A31740" w:rsidRDefault="00A31740" w:rsidP="00CA1FAA">
      <w:pPr>
        <w:pStyle w:val="Ingenmellomrom"/>
        <w:rPr>
          <w:noProof/>
          <w:lang w:eastAsia="nb-NO"/>
        </w:rPr>
      </w:pPr>
    </w:p>
    <w:p w:rsidR="006A78B3" w:rsidRDefault="006A78B3" w:rsidP="00CA1FAA">
      <w:pPr>
        <w:pStyle w:val="Ingenmellomrom"/>
        <w:rPr>
          <w:noProof/>
          <w:lang w:eastAsia="nb-NO"/>
        </w:rPr>
      </w:pPr>
    </w:p>
    <w:p w:rsidR="00A31740" w:rsidRPr="00A31740" w:rsidRDefault="00A31740" w:rsidP="00A31740">
      <w:pPr>
        <w:pStyle w:val="Ingenmellomrom"/>
        <w:ind w:left="2832" w:firstLine="708"/>
        <w:rPr>
          <w:noProof/>
          <w:lang w:eastAsia="nb-NO"/>
        </w:rPr>
      </w:pPr>
    </w:p>
    <w:p w:rsidR="00A31740" w:rsidRDefault="00A31740" w:rsidP="00A31740">
      <w:pPr>
        <w:pStyle w:val="Ingenmellomrom"/>
        <w:ind w:left="6372" w:firstLine="708"/>
        <w:rPr>
          <w:noProof/>
          <w:lang w:eastAsia="nb-NO"/>
        </w:rPr>
      </w:pPr>
    </w:p>
    <w:p w:rsidR="002F0731" w:rsidRDefault="002F0731" w:rsidP="00A31740">
      <w:pPr>
        <w:pStyle w:val="Ingenmellomrom"/>
        <w:ind w:left="6372" w:firstLine="708"/>
        <w:rPr>
          <w:noProof/>
          <w:lang w:eastAsia="nb-NO"/>
        </w:rPr>
      </w:pPr>
    </w:p>
    <w:p w:rsidR="002F0731" w:rsidRDefault="002F0731" w:rsidP="00A31740">
      <w:pPr>
        <w:pStyle w:val="Ingenmellomrom"/>
        <w:ind w:left="6372" w:firstLine="708"/>
        <w:rPr>
          <w:noProof/>
          <w:lang w:eastAsia="nb-NO"/>
        </w:rPr>
      </w:pPr>
    </w:p>
    <w:p w:rsidR="002F0731" w:rsidRDefault="002F0731" w:rsidP="00FF5A0A">
      <w:pPr>
        <w:pStyle w:val="Ingenmellomrom"/>
        <w:rPr>
          <w:noProof/>
          <w:lang w:eastAsia="nb-NO"/>
        </w:rPr>
      </w:pPr>
    </w:p>
    <w:p w:rsidR="00FF5A0A" w:rsidRDefault="00FF5A0A" w:rsidP="00FF5A0A">
      <w:pPr>
        <w:pStyle w:val="Ingenmellomrom"/>
        <w:rPr>
          <w:b/>
          <w:bCs/>
          <w:noProof/>
          <w:sz w:val="28"/>
          <w:szCs w:val="28"/>
          <w:lang w:eastAsia="nb-NO"/>
        </w:rPr>
      </w:pPr>
    </w:p>
    <w:p w:rsidR="002B5B96" w:rsidRDefault="002B5B96" w:rsidP="00FF5A0A">
      <w:pPr>
        <w:pStyle w:val="Ingenmellomrom"/>
        <w:rPr>
          <w:b/>
          <w:bCs/>
          <w:noProof/>
          <w:sz w:val="36"/>
          <w:szCs w:val="36"/>
          <w:lang w:val="nn-NO" w:eastAsia="nb-NO"/>
        </w:rPr>
      </w:pPr>
    </w:p>
    <w:p w:rsidR="0006394E" w:rsidRDefault="0006394E" w:rsidP="00FF5A0A">
      <w:pPr>
        <w:pStyle w:val="Ingenmellomrom"/>
        <w:rPr>
          <w:b/>
          <w:bCs/>
          <w:noProof/>
          <w:sz w:val="36"/>
          <w:szCs w:val="36"/>
          <w:lang w:val="nn-NO" w:eastAsia="nb-NO"/>
        </w:rPr>
      </w:pPr>
      <w:r>
        <w:rPr>
          <w:b/>
          <w:bCs/>
          <w:noProof/>
          <w:sz w:val="36"/>
          <w:szCs w:val="36"/>
          <w:lang w:val="nn-NO" w:eastAsia="nb-NO"/>
        </w:rPr>
        <w:t>Utgreiing kystvegen</w:t>
      </w:r>
    </w:p>
    <w:p w:rsidR="0006394E" w:rsidRPr="0006394E" w:rsidRDefault="0006394E" w:rsidP="00FF5A0A">
      <w:pPr>
        <w:pStyle w:val="Ingenmellomrom"/>
        <w:rPr>
          <w:b/>
          <w:bCs/>
          <w:noProof/>
          <w:sz w:val="36"/>
          <w:szCs w:val="36"/>
          <w:lang w:val="nn-NO" w:eastAsia="nb-NO"/>
        </w:rPr>
      </w:pPr>
    </w:p>
    <w:p w:rsidR="002B5B96" w:rsidRDefault="0031472A" w:rsidP="00FF5A0A">
      <w:pPr>
        <w:pStyle w:val="Ingenmellomrom"/>
        <w:rPr>
          <w:b/>
          <w:bCs/>
          <w:noProof/>
          <w:sz w:val="28"/>
          <w:szCs w:val="28"/>
          <w:lang w:val="nn-NO" w:eastAsia="nb-NO"/>
        </w:rPr>
      </w:pPr>
      <w:r>
        <w:rPr>
          <w:b/>
          <w:bCs/>
          <w:noProof/>
          <w:sz w:val="28"/>
          <w:szCs w:val="28"/>
          <w:lang w:val="nn-NO" w:eastAsia="nb-NO"/>
        </w:rPr>
        <w:t>Fråsegn</w:t>
      </w:r>
      <w:r w:rsidR="002B5B96">
        <w:rPr>
          <w:b/>
          <w:bCs/>
          <w:noProof/>
          <w:sz w:val="28"/>
          <w:szCs w:val="28"/>
          <w:lang w:val="nn-NO" w:eastAsia="nb-NO"/>
        </w:rPr>
        <w:t xml:space="preserve"> frå styret i Kystvegen Måløy</w:t>
      </w:r>
      <w:r w:rsidR="00446872">
        <w:rPr>
          <w:b/>
          <w:bCs/>
          <w:noProof/>
          <w:sz w:val="28"/>
          <w:szCs w:val="28"/>
          <w:lang w:val="nn-NO" w:eastAsia="nb-NO"/>
        </w:rPr>
        <w:t xml:space="preserve"> -</w:t>
      </w:r>
      <w:r w:rsidR="002B5B96">
        <w:rPr>
          <w:b/>
          <w:bCs/>
          <w:noProof/>
          <w:sz w:val="28"/>
          <w:szCs w:val="28"/>
          <w:lang w:val="nn-NO" w:eastAsia="nb-NO"/>
        </w:rPr>
        <w:t xml:space="preserve"> Florø AS</w:t>
      </w:r>
    </w:p>
    <w:p w:rsidR="002B5B96" w:rsidRDefault="002B5B96" w:rsidP="00FF5A0A">
      <w:pPr>
        <w:pStyle w:val="Ingenmellomrom"/>
        <w:rPr>
          <w:b/>
          <w:bCs/>
          <w:noProof/>
          <w:sz w:val="28"/>
          <w:szCs w:val="28"/>
          <w:lang w:val="nn-NO" w:eastAsia="nb-NO"/>
        </w:rPr>
      </w:pPr>
    </w:p>
    <w:p w:rsidR="002B5B96" w:rsidRPr="002B5B96" w:rsidRDefault="002B5B96" w:rsidP="00FF5A0A">
      <w:pPr>
        <w:pStyle w:val="Ingenmellomrom"/>
        <w:rPr>
          <w:noProof/>
          <w:lang w:val="nn-NO" w:eastAsia="nb-NO"/>
        </w:rPr>
      </w:pPr>
      <w:r w:rsidRPr="002B5B96">
        <w:rPr>
          <w:noProof/>
          <w:lang w:val="nn-NO" w:eastAsia="nb-NO"/>
        </w:rPr>
        <w:t>Styret i selskapet har behandla saka o</w:t>
      </w:r>
      <w:r>
        <w:rPr>
          <w:noProof/>
          <w:lang w:val="nn-NO" w:eastAsia="nb-NO"/>
        </w:rPr>
        <w:t xml:space="preserve">m traséval for kystvegen frå Måløy, via Svelgen til Florø på sitt møte 15.3.2017. </w:t>
      </w:r>
      <w:r w:rsidR="001C7627">
        <w:rPr>
          <w:noProof/>
          <w:lang w:val="nn-NO" w:eastAsia="nb-NO"/>
        </w:rPr>
        <w:t>Fråsegna</w:t>
      </w:r>
      <w:r>
        <w:rPr>
          <w:noProof/>
          <w:lang w:val="nn-NO" w:eastAsia="nb-NO"/>
        </w:rPr>
        <w:t xml:space="preserve"> vår er som følger:</w:t>
      </w:r>
    </w:p>
    <w:p w:rsidR="00FF5A0A" w:rsidRPr="002B5B96" w:rsidRDefault="00FF5A0A" w:rsidP="00FF5A0A">
      <w:pPr>
        <w:pStyle w:val="Ingenmellomrom"/>
        <w:rPr>
          <w:noProof/>
          <w:lang w:val="nn-NO" w:eastAsia="nb-NO"/>
        </w:rPr>
      </w:pPr>
    </w:p>
    <w:p w:rsidR="00606129" w:rsidRPr="002B5B96" w:rsidRDefault="00606129" w:rsidP="00CA1FAA">
      <w:pPr>
        <w:pStyle w:val="Ingenmellomrom"/>
        <w:rPr>
          <w:b/>
          <w:sz w:val="32"/>
          <w:szCs w:val="32"/>
          <w:lang w:val="nn-NO"/>
        </w:rPr>
      </w:pPr>
    </w:p>
    <w:p w:rsidR="006D1EDF" w:rsidRPr="002F0731" w:rsidRDefault="006D1EDF" w:rsidP="002F0731">
      <w:pPr>
        <w:rPr>
          <w:b/>
          <w:bCs/>
          <w:lang w:val="nn-NO"/>
        </w:rPr>
      </w:pPr>
      <w:r>
        <w:rPr>
          <w:b/>
          <w:bCs/>
          <w:lang w:val="nn-NO"/>
        </w:rPr>
        <w:t>Sentrale moment</w:t>
      </w:r>
    </w:p>
    <w:p w:rsidR="006D1EDF" w:rsidRDefault="00837389" w:rsidP="006D1EDF">
      <w:pPr>
        <w:rPr>
          <w:lang w:val="nn-NO"/>
        </w:rPr>
      </w:pPr>
      <w:proofErr w:type="spellStart"/>
      <w:r>
        <w:rPr>
          <w:lang w:val="nn-NO"/>
        </w:rPr>
        <w:t>Følg</w:t>
      </w:r>
      <w:r w:rsidR="006D1EDF">
        <w:rPr>
          <w:lang w:val="nn-NO"/>
        </w:rPr>
        <w:t>ande</w:t>
      </w:r>
      <w:proofErr w:type="spellEnd"/>
      <w:r w:rsidR="006D1EDF">
        <w:rPr>
          <w:lang w:val="nn-NO"/>
        </w:rPr>
        <w:t xml:space="preserve"> moment er det lagt særleg vekt på i vurderinga av saka om traséval for kystvegen</w:t>
      </w:r>
      <w:r w:rsidR="002F0731">
        <w:rPr>
          <w:lang w:val="nn-NO"/>
        </w:rPr>
        <w:t xml:space="preserve"> frå Måløy, via Svelgen til Florø</w:t>
      </w:r>
      <w:r w:rsidR="006D1EDF">
        <w:rPr>
          <w:lang w:val="nn-NO"/>
        </w:rPr>
        <w:t>: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Måloppnåing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 xml:space="preserve">Etablering av eit felles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bu-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og arbeidsområde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Reisetider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Trafikksikkerheit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Utbyggingskostnader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Funksjonalitet</w:t>
      </w:r>
      <w:proofErr w:type="spellEnd"/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Andre samfunnsomsyn, f. eks. mogleg opparbeiding av og tilgang til nye næringsareal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Realisme i forhold til regionale og nasjonale styresmakter</w:t>
      </w:r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Utbyggingsrekkefølge</w:t>
      </w:r>
      <w:proofErr w:type="spellEnd"/>
    </w:p>
    <w:p w:rsidR="006D1EDF" w:rsidRPr="006D1EDF" w:rsidRDefault="006D1EDF" w:rsidP="006D1EDF">
      <w:pPr>
        <w:pStyle w:val="Listeavsnitt"/>
        <w:numPr>
          <w:ilvl w:val="0"/>
          <w:numId w:val="7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>Finansiering</w:t>
      </w:r>
    </w:p>
    <w:p w:rsidR="006D1EDF" w:rsidRDefault="006D1EDF" w:rsidP="006D1EDF">
      <w:pPr>
        <w:pStyle w:val="Listeavsnitt"/>
        <w:ind w:left="1065"/>
        <w:rPr>
          <w:lang w:val="nn-NO"/>
        </w:rPr>
      </w:pPr>
    </w:p>
    <w:p w:rsidR="006D1EDF" w:rsidRDefault="006D1EDF" w:rsidP="006D1EDF">
      <w:pPr>
        <w:rPr>
          <w:b/>
          <w:bCs/>
          <w:lang w:val="nn-NO"/>
        </w:rPr>
      </w:pPr>
      <w:r>
        <w:rPr>
          <w:b/>
          <w:bCs/>
          <w:lang w:val="nn-NO"/>
        </w:rPr>
        <w:t>Val av trasé</w:t>
      </w:r>
    </w:p>
    <w:p w:rsidR="006D1EDF" w:rsidRDefault="006D1EDF" w:rsidP="00AB292D">
      <w:pPr>
        <w:rPr>
          <w:lang w:val="nn-NO"/>
        </w:rPr>
      </w:pPr>
      <w:r>
        <w:rPr>
          <w:lang w:val="nn-NO"/>
        </w:rPr>
        <w:t>På grunnlag av det tilfanget av saksdokument som ligg føre, og d</w:t>
      </w:r>
      <w:r w:rsidR="00AB292D">
        <w:rPr>
          <w:lang w:val="nn-NO"/>
        </w:rPr>
        <w:t>ei drøftingane i saka som ein</w:t>
      </w:r>
      <w:r>
        <w:rPr>
          <w:lang w:val="nn-NO"/>
        </w:rPr>
        <w:t xml:space="preserve"> har hatt over tid, </w:t>
      </w:r>
      <w:r w:rsidR="00905760">
        <w:rPr>
          <w:lang w:val="nn-NO"/>
        </w:rPr>
        <w:t xml:space="preserve">uttaler </w:t>
      </w:r>
      <w:r w:rsidR="00AB292D">
        <w:rPr>
          <w:lang w:val="nn-NO"/>
        </w:rPr>
        <w:t xml:space="preserve">styret i </w:t>
      </w:r>
      <w:r>
        <w:rPr>
          <w:lang w:val="nn-NO"/>
        </w:rPr>
        <w:t xml:space="preserve">Kystvegen Måløy – Florø AS </w:t>
      </w:r>
      <w:proofErr w:type="spellStart"/>
      <w:r w:rsidR="00905760">
        <w:rPr>
          <w:lang w:val="nn-NO"/>
        </w:rPr>
        <w:t>følgande</w:t>
      </w:r>
      <w:proofErr w:type="spellEnd"/>
      <w:r w:rsidR="00905760">
        <w:rPr>
          <w:lang w:val="nn-NO"/>
        </w:rPr>
        <w:t>: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Det bør byggast ny veg frå </w:t>
      </w:r>
      <w:proofErr w:type="spellStart"/>
      <w:r>
        <w:rPr>
          <w:lang w:val="nn-NO"/>
        </w:rPr>
        <w:t>rv</w:t>
      </w:r>
      <w:proofErr w:type="spellEnd"/>
      <w:r>
        <w:rPr>
          <w:lang w:val="nn-NO"/>
        </w:rPr>
        <w:t xml:space="preserve">. 15 på </w:t>
      </w:r>
      <w:proofErr w:type="spellStart"/>
      <w:r>
        <w:rPr>
          <w:lang w:val="nn-NO"/>
        </w:rPr>
        <w:t>Almenningsfjellet</w:t>
      </w:r>
      <w:proofErr w:type="spellEnd"/>
      <w:r>
        <w:rPr>
          <w:lang w:val="nn-NO"/>
        </w:rPr>
        <w:t xml:space="preserve"> i Vågsøy til </w:t>
      </w:r>
      <w:proofErr w:type="spellStart"/>
      <w:r>
        <w:rPr>
          <w:lang w:val="nn-NO"/>
        </w:rPr>
        <w:t>Biskjelneset</w:t>
      </w:r>
      <w:proofErr w:type="spellEnd"/>
      <w:r>
        <w:rPr>
          <w:lang w:val="nn-NO"/>
        </w:rPr>
        <w:t xml:space="preserve"> i same kommune. Derfrå må det byggast bru over Nordfjord til </w:t>
      </w:r>
      <w:proofErr w:type="spellStart"/>
      <w:r>
        <w:rPr>
          <w:lang w:val="nn-NO"/>
        </w:rPr>
        <w:t>Tongane</w:t>
      </w:r>
      <w:proofErr w:type="spellEnd"/>
      <w:r>
        <w:rPr>
          <w:lang w:val="nn-NO"/>
        </w:rPr>
        <w:t xml:space="preserve"> i Bremanger kommune, slik Statens vegvesen har peikt på som ei aktuell løysing.</w:t>
      </w:r>
    </w:p>
    <w:p w:rsidR="00B00E05" w:rsidRDefault="00B00E05" w:rsidP="006D1EDF">
      <w:pPr>
        <w:rPr>
          <w:lang w:val="nn-NO"/>
        </w:rPr>
      </w:pPr>
    </w:p>
    <w:p w:rsidR="006D1EDF" w:rsidRDefault="006D1EDF" w:rsidP="006D1EDF">
      <w:pPr>
        <w:rPr>
          <w:lang w:val="nn-NO"/>
        </w:rPr>
      </w:pPr>
      <w:r>
        <w:rPr>
          <w:lang w:val="nn-NO"/>
        </w:rPr>
        <w:lastRenderedPageBreak/>
        <w:t xml:space="preserve">Etter selskapet si vurdering er det ikkje tilrådeleg å bruke store midlar på å legge til rette for ei ny ferjeløysing mellom </w:t>
      </w:r>
      <w:proofErr w:type="spellStart"/>
      <w:r>
        <w:rPr>
          <w:lang w:val="nn-NO"/>
        </w:rPr>
        <w:t>Tongane</w:t>
      </w:r>
      <w:proofErr w:type="spellEnd"/>
      <w:r>
        <w:rPr>
          <w:lang w:val="nn-NO"/>
        </w:rPr>
        <w:t xml:space="preserve"> og </w:t>
      </w:r>
      <w:proofErr w:type="spellStart"/>
      <w:r>
        <w:rPr>
          <w:lang w:val="nn-NO"/>
        </w:rPr>
        <w:t>Biskjelneset</w:t>
      </w:r>
      <w:proofErr w:type="spellEnd"/>
      <w:r>
        <w:rPr>
          <w:lang w:val="nn-NO"/>
        </w:rPr>
        <w:t xml:space="preserve"> som erstatning for noverande samband mellom Oldeide og Måløy. Ein er klart kritisk til ein slik ressursbruk samtidig som løysinga inneber lang reisetid. Ein oppfyller dermed berre i klart avgrensa grad målet om å skape eit felles </w:t>
      </w:r>
      <w:proofErr w:type="spellStart"/>
      <w:r>
        <w:rPr>
          <w:lang w:val="nn-NO"/>
        </w:rPr>
        <w:t>bu-</w:t>
      </w:r>
      <w:proofErr w:type="spellEnd"/>
      <w:r>
        <w:rPr>
          <w:lang w:val="nn-NO"/>
        </w:rPr>
        <w:t xml:space="preserve"> og arbeidsområde med akseptabel reisetid.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På strekninga frå </w:t>
      </w:r>
      <w:proofErr w:type="spellStart"/>
      <w:r>
        <w:rPr>
          <w:lang w:val="nn-NO"/>
        </w:rPr>
        <w:t>Tongane</w:t>
      </w:r>
      <w:proofErr w:type="spellEnd"/>
      <w:r>
        <w:rPr>
          <w:lang w:val="nn-NO"/>
        </w:rPr>
        <w:t xml:space="preserve"> må det opparbeidast veg og tunnel til </w:t>
      </w:r>
      <w:proofErr w:type="spellStart"/>
      <w:r>
        <w:rPr>
          <w:lang w:val="nn-NO"/>
        </w:rPr>
        <w:t>Hamnen</w:t>
      </w:r>
      <w:proofErr w:type="spellEnd"/>
      <w:r>
        <w:rPr>
          <w:lang w:val="nn-NO"/>
        </w:rPr>
        <w:t xml:space="preserve"> med tilkopling til </w:t>
      </w:r>
      <w:proofErr w:type="spellStart"/>
      <w:r>
        <w:rPr>
          <w:lang w:val="nn-NO"/>
        </w:rPr>
        <w:t>fv</w:t>
      </w:r>
      <w:proofErr w:type="spellEnd"/>
      <w:r>
        <w:rPr>
          <w:lang w:val="nn-NO"/>
        </w:rPr>
        <w:t xml:space="preserve">. 616 (Bremangersambandet). Den nye kystvegen må så </w:t>
      </w:r>
      <w:proofErr w:type="spellStart"/>
      <w:r>
        <w:rPr>
          <w:lang w:val="nn-NO"/>
        </w:rPr>
        <w:t>følge</w:t>
      </w:r>
      <w:proofErr w:type="spellEnd"/>
      <w:r>
        <w:rPr>
          <w:lang w:val="nn-NO"/>
        </w:rPr>
        <w:t xml:space="preserve"> den noverande veglinja via </w:t>
      </w:r>
      <w:proofErr w:type="spellStart"/>
      <w:r>
        <w:rPr>
          <w:lang w:val="nn-NO"/>
        </w:rPr>
        <w:t>Kolset</w:t>
      </w:r>
      <w:proofErr w:type="spellEnd"/>
      <w:r>
        <w:rPr>
          <w:lang w:val="nn-NO"/>
        </w:rPr>
        <w:t xml:space="preserve"> og Bortnen til </w:t>
      </w:r>
      <w:proofErr w:type="spellStart"/>
      <w:r>
        <w:rPr>
          <w:lang w:val="nn-NO"/>
        </w:rPr>
        <w:t>Sørdalen</w:t>
      </w:r>
      <w:proofErr w:type="spellEnd"/>
      <w:r>
        <w:rPr>
          <w:lang w:val="nn-NO"/>
        </w:rPr>
        <w:t>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Frå </w:t>
      </w:r>
      <w:proofErr w:type="spellStart"/>
      <w:r>
        <w:rPr>
          <w:lang w:val="nn-NO"/>
        </w:rPr>
        <w:t>Sørdalen</w:t>
      </w:r>
      <w:proofErr w:type="spellEnd"/>
      <w:r>
        <w:rPr>
          <w:lang w:val="nn-NO"/>
        </w:rPr>
        <w:t xml:space="preserve"> til Svelgen må det byggast ny veg i samsvar med dei planane som Statens vegvesen har lagt fram.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På strekninga frå Svelgen til </w:t>
      </w:r>
      <w:proofErr w:type="spellStart"/>
      <w:r>
        <w:rPr>
          <w:lang w:val="nn-NO"/>
        </w:rPr>
        <w:t>Indrehus</w:t>
      </w:r>
      <w:proofErr w:type="spellEnd"/>
      <w:r>
        <w:rPr>
          <w:lang w:val="nn-NO"/>
        </w:rPr>
        <w:t xml:space="preserve"> må kystvegen gå i tunnel slik det er gjort greie for i Statens vegvesen si utgreiing. Den sistnemnde strekninga er allereie teken med på Sogn og Fjordane fylkeskommune si marginalliste for framtidig vegbygging.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Frå </w:t>
      </w:r>
      <w:proofErr w:type="spellStart"/>
      <w:r>
        <w:rPr>
          <w:lang w:val="nn-NO"/>
        </w:rPr>
        <w:t>Indrehus</w:t>
      </w:r>
      <w:proofErr w:type="spellEnd"/>
      <w:r>
        <w:rPr>
          <w:lang w:val="nn-NO"/>
        </w:rPr>
        <w:t xml:space="preserve"> til </w:t>
      </w:r>
      <w:proofErr w:type="spellStart"/>
      <w:r>
        <w:rPr>
          <w:lang w:val="nn-NO"/>
        </w:rPr>
        <w:t>Myklebustdalen</w:t>
      </w:r>
      <w:proofErr w:type="spellEnd"/>
      <w:r>
        <w:rPr>
          <w:lang w:val="nn-NO"/>
        </w:rPr>
        <w:t xml:space="preserve"> må vegen bli bygd ut i samsvar med den tilrådinga som Statens vegvesen har presentert.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På strekninga frå </w:t>
      </w:r>
      <w:proofErr w:type="spellStart"/>
      <w:r>
        <w:rPr>
          <w:lang w:val="nn-NO"/>
        </w:rPr>
        <w:t>Myklebustdalen</w:t>
      </w:r>
      <w:proofErr w:type="spellEnd"/>
      <w:r>
        <w:rPr>
          <w:lang w:val="nn-NO"/>
        </w:rPr>
        <w:t xml:space="preserve"> til Flora må kystvegen bli bygd etter det ytre alternativet, via </w:t>
      </w:r>
      <w:proofErr w:type="spellStart"/>
      <w:r>
        <w:rPr>
          <w:lang w:val="nn-NO"/>
        </w:rPr>
        <w:t>Terøya</w:t>
      </w:r>
      <w:proofErr w:type="spellEnd"/>
      <w:r>
        <w:rPr>
          <w:lang w:val="nn-NO"/>
        </w:rPr>
        <w:t xml:space="preserve"> og til </w:t>
      </w:r>
      <w:proofErr w:type="spellStart"/>
      <w:r>
        <w:rPr>
          <w:lang w:val="nn-NO"/>
        </w:rPr>
        <w:t>Botnastranda</w:t>
      </w:r>
      <w:proofErr w:type="spellEnd"/>
      <w:r>
        <w:rPr>
          <w:lang w:val="nn-NO"/>
        </w:rPr>
        <w:t>. Det er også peikt på som ei av to akseptable løysingar i Statens vegvesen si utgreiing. Ein slik trasé vil gi kortast reisetid mellom Måløy, Svelgen og Florø. Den vil dessutan opne for ein alternativ innfartsveg til Florø.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>Når det gjeld spørsmålet om opparbeiding av nye næringsareal, vil trasévalet som</w:t>
      </w:r>
      <w:r w:rsidR="000706A4">
        <w:rPr>
          <w:lang w:val="nn-NO"/>
        </w:rPr>
        <w:t xml:space="preserve"> her er tilrådd</w:t>
      </w:r>
      <w:r>
        <w:rPr>
          <w:lang w:val="nn-NO"/>
        </w:rPr>
        <w:t xml:space="preserve">, gi Vågsøy kommune gode sjansar for tilrettelegging for slik arealbruk i </w:t>
      </w:r>
      <w:proofErr w:type="spellStart"/>
      <w:r>
        <w:rPr>
          <w:lang w:val="nn-NO"/>
        </w:rPr>
        <w:t>Vemmelsvik</w:t>
      </w:r>
      <w:proofErr w:type="spellEnd"/>
      <w:r>
        <w:rPr>
          <w:lang w:val="nn-NO"/>
        </w:rPr>
        <w:t xml:space="preserve">. I Flora vil </w:t>
      </w:r>
      <w:proofErr w:type="spellStart"/>
      <w:r>
        <w:rPr>
          <w:lang w:val="nn-NO"/>
        </w:rPr>
        <w:t>Terøyaalternativet</w:t>
      </w:r>
      <w:proofErr w:type="spellEnd"/>
      <w:r>
        <w:rPr>
          <w:lang w:val="nn-NO"/>
        </w:rPr>
        <w:t xml:space="preserve"> gi tilgang til område som i dag manglar vegsamband, og legge til rette for mogleg opparbeiding av nye næringsareal.</w:t>
      </w:r>
    </w:p>
    <w:p w:rsidR="006D1EDF" w:rsidRDefault="006D1EDF" w:rsidP="006D1EDF">
      <w:pPr>
        <w:rPr>
          <w:lang w:val="nn-NO"/>
        </w:rPr>
      </w:pPr>
      <w:r>
        <w:rPr>
          <w:lang w:val="nn-NO"/>
        </w:rPr>
        <w:t>I si tilråding har Statens vegvesen lagt til grunn at ferjesambandet Isane – Stårheim blir oppretthalde etter at den nye kystvegen gjennom Vågsøy, Bremanger og Flora er bygd ut. Styret i Kystvegen Måløy – Florø AS tek den framstillinga til etterretning.</w:t>
      </w:r>
    </w:p>
    <w:p w:rsidR="006D1EDF" w:rsidRPr="00EF1F7E" w:rsidRDefault="006D1EDF" w:rsidP="006D1EDF">
      <w:pPr>
        <w:rPr>
          <w:lang w:val="nn-NO"/>
        </w:rPr>
      </w:pPr>
      <w:proofErr w:type="spellStart"/>
      <w:r>
        <w:rPr>
          <w:b/>
          <w:bCs/>
          <w:lang w:val="nn-NO"/>
        </w:rPr>
        <w:t>Utbyggingsrekkefølge</w:t>
      </w:r>
      <w:proofErr w:type="spellEnd"/>
    </w:p>
    <w:p w:rsidR="006D1EDF" w:rsidRDefault="006D1EDF" w:rsidP="006D1EDF">
      <w:pPr>
        <w:rPr>
          <w:lang w:val="nn-NO"/>
        </w:rPr>
      </w:pPr>
      <w:r>
        <w:rPr>
          <w:lang w:val="nn-NO"/>
        </w:rPr>
        <w:t xml:space="preserve">Kystvegen gjennom Vågsøy, Bremanger og Flora bør byggast ut etter </w:t>
      </w:r>
      <w:proofErr w:type="spellStart"/>
      <w:r>
        <w:rPr>
          <w:lang w:val="nn-NO"/>
        </w:rPr>
        <w:t>følgande</w:t>
      </w:r>
      <w:proofErr w:type="spellEnd"/>
      <w:r>
        <w:rPr>
          <w:lang w:val="nn-NO"/>
        </w:rPr>
        <w:t xml:space="preserve"> prioriterte </w:t>
      </w:r>
      <w:proofErr w:type="spellStart"/>
      <w:r>
        <w:rPr>
          <w:lang w:val="nn-NO"/>
        </w:rPr>
        <w:t>rekkefølge</w:t>
      </w:r>
      <w:proofErr w:type="spellEnd"/>
      <w:r>
        <w:rPr>
          <w:lang w:val="nn-NO"/>
        </w:rPr>
        <w:t>:</w:t>
      </w:r>
    </w:p>
    <w:p w:rsidR="006D1EDF" w:rsidRPr="006D1EDF" w:rsidRDefault="006D1EDF" w:rsidP="006D1EDF">
      <w:pPr>
        <w:pStyle w:val="Listeavsnitt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 xml:space="preserve">Ny veg frå Svelgen til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Indrehus</w:t>
      </w:r>
      <w:proofErr w:type="spellEnd"/>
    </w:p>
    <w:p w:rsidR="006D1EDF" w:rsidRPr="006D1EDF" w:rsidRDefault="006D1EDF" w:rsidP="006D1EDF">
      <w:pPr>
        <w:pStyle w:val="Listeavsnitt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 xml:space="preserve">Bru frå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Tongane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til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Biskjelneset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med tilførslevegar til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rv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. 15 på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Almenningsfjellet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og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fv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. 616 ved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Hamnen</w:t>
      </w:r>
      <w:proofErr w:type="spellEnd"/>
    </w:p>
    <w:p w:rsidR="006D1EDF" w:rsidRPr="006D1EDF" w:rsidRDefault="006D1EDF" w:rsidP="006D1EDF">
      <w:pPr>
        <w:pStyle w:val="Listeavsnitt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 xml:space="preserve">Ny veg frå Svelgen til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Sørdalen</w:t>
      </w:r>
      <w:proofErr w:type="spellEnd"/>
    </w:p>
    <w:p w:rsidR="006D1EDF" w:rsidRPr="006D1EDF" w:rsidRDefault="006D1EDF" w:rsidP="006D1EDF">
      <w:pPr>
        <w:pStyle w:val="Listeavsnitt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nn-NO"/>
        </w:rPr>
      </w:pPr>
      <w:r w:rsidRPr="006D1EDF">
        <w:rPr>
          <w:rFonts w:asciiTheme="minorHAnsi" w:hAnsiTheme="minorHAnsi"/>
          <w:sz w:val="22"/>
          <w:szCs w:val="22"/>
          <w:lang w:val="nn-NO"/>
        </w:rPr>
        <w:t xml:space="preserve">Ny veg frå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Indrehus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og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Myklebustdalen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, via </w:t>
      </w:r>
      <w:proofErr w:type="spellStart"/>
      <w:r w:rsidRPr="006D1EDF">
        <w:rPr>
          <w:rFonts w:asciiTheme="minorHAnsi" w:hAnsiTheme="minorHAnsi"/>
          <w:sz w:val="22"/>
          <w:szCs w:val="22"/>
          <w:lang w:val="nn-NO"/>
        </w:rPr>
        <w:t>Terøya</w:t>
      </w:r>
      <w:proofErr w:type="spellEnd"/>
      <w:r w:rsidRPr="006D1EDF">
        <w:rPr>
          <w:rFonts w:asciiTheme="minorHAnsi" w:hAnsiTheme="minorHAnsi"/>
          <w:sz w:val="22"/>
          <w:szCs w:val="22"/>
          <w:lang w:val="nn-NO"/>
        </w:rPr>
        <w:t xml:space="preserve"> til Florø </w:t>
      </w:r>
    </w:p>
    <w:p w:rsidR="00A31740" w:rsidRPr="006D1EDF" w:rsidRDefault="006D1EDF" w:rsidP="006D1EDF">
      <w:pPr>
        <w:pStyle w:val="Ingenmellomrom"/>
        <w:tabs>
          <w:tab w:val="left" w:pos="3099"/>
        </w:tabs>
        <w:rPr>
          <w:b/>
          <w:lang w:val="nn-NO"/>
        </w:rPr>
      </w:pPr>
      <w:r>
        <w:rPr>
          <w:b/>
          <w:sz w:val="32"/>
          <w:szCs w:val="32"/>
          <w:lang w:val="nn-NO"/>
        </w:rPr>
        <w:tab/>
      </w:r>
    </w:p>
    <w:p w:rsidR="00D24FD2" w:rsidRDefault="00D24FD2" w:rsidP="00CA1FAA">
      <w:pPr>
        <w:pStyle w:val="Ingenmellomrom"/>
        <w:rPr>
          <w:lang w:val="nn-NO"/>
        </w:rPr>
      </w:pPr>
    </w:p>
    <w:p w:rsidR="00B20375" w:rsidRPr="006D1EDF" w:rsidRDefault="00B20375" w:rsidP="00CA1FAA">
      <w:pPr>
        <w:pStyle w:val="Ingenmellomrom"/>
        <w:rPr>
          <w:lang w:val="nn-NO"/>
        </w:rPr>
      </w:pPr>
    </w:p>
    <w:p w:rsidR="00115ACA" w:rsidRPr="000778B1" w:rsidRDefault="00115ACA" w:rsidP="000778B1">
      <w:pPr>
        <w:rPr>
          <w:color w:val="000000" w:themeColor="text1"/>
          <w:lang w:val="nn-NO"/>
        </w:rPr>
      </w:pPr>
    </w:p>
    <w:p w:rsidR="0066743F" w:rsidRDefault="0066743F" w:rsidP="0066743F">
      <w:pPr>
        <w:rPr>
          <w:color w:val="000000" w:themeColor="text1"/>
        </w:rPr>
      </w:pPr>
    </w:p>
    <w:p w:rsidR="0066743F" w:rsidRDefault="0066743F" w:rsidP="0066743F">
      <w:pPr>
        <w:rPr>
          <w:color w:val="000000" w:themeColor="text1"/>
        </w:rPr>
      </w:pPr>
    </w:p>
    <w:p w:rsidR="005A1B5E" w:rsidRDefault="005A1B5E" w:rsidP="0066743F">
      <w:pPr>
        <w:rPr>
          <w:color w:val="000000" w:themeColor="text1"/>
        </w:rPr>
      </w:pPr>
    </w:p>
    <w:p w:rsidR="0066743F" w:rsidRDefault="00807BD4" w:rsidP="0066743F">
      <w:pPr>
        <w:rPr>
          <w:color w:val="000000" w:themeColor="text1"/>
        </w:rPr>
      </w:pPr>
      <w:r>
        <w:rPr>
          <w:color w:val="000000" w:themeColor="text1"/>
        </w:rPr>
        <w:t>F</w:t>
      </w:r>
      <w:r w:rsidR="000778B1">
        <w:rPr>
          <w:color w:val="000000" w:themeColor="text1"/>
        </w:rPr>
        <w:t>lorø, 30</w:t>
      </w:r>
      <w:r w:rsidR="0066743F">
        <w:rPr>
          <w:color w:val="000000" w:themeColor="text1"/>
        </w:rPr>
        <w:t>.3.2017</w:t>
      </w:r>
    </w:p>
    <w:p w:rsidR="0066743F" w:rsidRPr="0066743F" w:rsidRDefault="0066743F" w:rsidP="0066743F">
      <w:pPr>
        <w:rPr>
          <w:color w:val="000000" w:themeColor="text1"/>
          <w:lang w:val="nn-NO"/>
        </w:rPr>
      </w:pPr>
      <w:r w:rsidRPr="0066743F">
        <w:rPr>
          <w:color w:val="000000" w:themeColor="text1"/>
          <w:lang w:val="nn-NO"/>
        </w:rPr>
        <w:t xml:space="preserve">Kystvegen </w:t>
      </w:r>
      <w:r>
        <w:rPr>
          <w:color w:val="000000" w:themeColor="text1"/>
          <w:lang w:val="nn-NO"/>
        </w:rPr>
        <w:t>Måløy – Florø AS</w:t>
      </w:r>
    </w:p>
    <w:p w:rsidR="0066743F" w:rsidRPr="0066743F" w:rsidRDefault="0066743F" w:rsidP="0066743F">
      <w:pPr>
        <w:rPr>
          <w:color w:val="000000" w:themeColor="text1"/>
          <w:lang w:val="nn-NO"/>
        </w:rPr>
      </w:pPr>
      <w:r w:rsidRPr="0066743F">
        <w:rPr>
          <w:color w:val="000000" w:themeColor="text1"/>
          <w:lang w:val="nn-NO"/>
        </w:rPr>
        <w:t>Reidar Sandal</w:t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</w:r>
      <w:r w:rsidRPr="0066743F">
        <w:rPr>
          <w:color w:val="000000" w:themeColor="text1"/>
          <w:lang w:val="nn-NO"/>
        </w:rPr>
        <w:tab/>
        <w:t xml:space="preserve">          styreleiar</w:t>
      </w:r>
    </w:p>
    <w:p w:rsidR="0066743F" w:rsidRPr="0066743F" w:rsidRDefault="0066743F" w:rsidP="0066743F">
      <w:pPr>
        <w:rPr>
          <w:color w:val="000000" w:themeColor="text1"/>
          <w:lang w:val="nn-NO"/>
        </w:rPr>
      </w:pPr>
    </w:p>
    <w:p w:rsidR="00115ACA" w:rsidRPr="0066743F" w:rsidRDefault="00115ACA" w:rsidP="00115ACA">
      <w:pPr>
        <w:rPr>
          <w:color w:val="000000" w:themeColor="text1"/>
          <w:lang w:val="nn-NO"/>
        </w:rPr>
      </w:pPr>
    </w:p>
    <w:p w:rsidR="00115ACA" w:rsidRPr="0066743F" w:rsidRDefault="00115ACA" w:rsidP="00115ACA">
      <w:pPr>
        <w:rPr>
          <w:color w:val="000000" w:themeColor="text1"/>
          <w:lang w:val="nn-NO"/>
        </w:rPr>
      </w:pPr>
    </w:p>
    <w:p w:rsidR="00115ACA" w:rsidRPr="0066743F" w:rsidRDefault="00115ACA">
      <w:pPr>
        <w:rPr>
          <w:color w:val="000000" w:themeColor="text1"/>
          <w:lang w:val="nn-NO"/>
        </w:rPr>
      </w:pPr>
      <w:r w:rsidRPr="0066743F">
        <w:rPr>
          <w:color w:val="000000" w:themeColor="text1"/>
          <w:lang w:val="nn-NO"/>
        </w:rPr>
        <w:tab/>
      </w:r>
    </w:p>
    <w:p w:rsidR="00115ACA" w:rsidRPr="0066743F" w:rsidRDefault="00115ACA">
      <w:pPr>
        <w:rPr>
          <w:color w:val="000000" w:themeColor="text1"/>
          <w:lang w:val="nn-NO"/>
        </w:rPr>
      </w:pPr>
    </w:p>
    <w:sectPr w:rsidR="00115ACA" w:rsidRPr="0066743F" w:rsidSect="007C6A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FC" w:rsidRDefault="007E5AFC" w:rsidP="00A31740">
      <w:pPr>
        <w:spacing w:after="0" w:line="240" w:lineRule="auto"/>
      </w:pPr>
      <w:r>
        <w:separator/>
      </w:r>
    </w:p>
  </w:endnote>
  <w:endnote w:type="continuationSeparator" w:id="0">
    <w:p w:rsidR="007E5AFC" w:rsidRDefault="007E5AFC" w:rsidP="00A3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40" w:rsidRDefault="00CD18DF" w:rsidP="00A31740">
    <w:pPr>
      <w:pStyle w:val="Bunntekst"/>
    </w:pPr>
    <w:r w:rsidRPr="00CD18DF">
      <w:rPr>
        <w:noProof/>
        <w:sz w:val="18"/>
        <w:lang w:eastAsia="nb-NO"/>
      </w:rPr>
      <w:pict>
        <v:line id="Rett linje 3" o:spid="_x0000_s4097" style="position:absolute;z-index:251659264;visibility:visible" from="-2.3pt,-1.45pt" to="474.6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" strokecolor="#4579b8 [3044]"/>
      </w:pict>
    </w:r>
    <w:r w:rsidR="00A31740" w:rsidRPr="00A31740">
      <w:rPr>
        <w:sz w:val="18"/>
      </w:rPr>
      <w:t>Kystvegen Måløy – Florø AS</w:t>
    </w:r>
    <w:r w:rsidR="00A31740">
      <w:tab/>
    </w:r>
    <w:r w:rsidR="00A31740">
      <w:tab/>
    </w:r>
    <w:r w:rsidR="00A31740">
      <w:tab/>
    </w:r>
    <w:sdt>
      <w:sdtPr>
        <w:id w:val="790633604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A31740">
          <w:instrText>PAGE   \* MERGEFORMAT</w:instrText>
        </w:r>
        <w:r>
          <w:fldChar w:fldCharType="separate"/>
        </w:r>
        <w:r w:rsidR="000778B1">
          <w:rPr>
            <w:noProof/>
          </w:rPr>
          <w:t>3</w:t>
        </w:r>
        <w:r>
          <w:fldChar w:fldCharType="end"/>
        </w:r>
      </w:sdtContent>
    </w:sdt>
  </w:p>
  <w:p w:rsidR="00A31740" w:rsidRPr="00A31740" w:rsidRDefault="00A31740">
    <w:pPr>
      <w:pStyle w:val="Bunntekst"/>
      <w:rPr>
        <w:lang w:val="nn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FC" w:rsidRDefault="007E5AFC" w:rsidP="00A31740">
      <w:pPr>
        <w:spacing w:after="0" w:line="240" w:lineRule="auto"/>
      </w:pPr>
      <w:r>
        <w:separator/>
      </w:r>
    </w:p>
  </w:footnote>
  <w:footnote w:type="continuationSeparator" w:id="0">
    <w:p w:rsidR="007E5AFC" w:rsidRDefault="007E5AFC" w:rsidP="00A3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275"/>
    <w:multiLevelType w:val="hybridMultilevel"/>
    <w:tmpl w:val="F4AC3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219A"/>
    <w:multiLevelType w:val="hybridMultilevel"/>
    <w:tmpl w:val="76144B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A2300"/>
    <w:multiLevelType w:val="multilevel"/>
    <w:tmpl w:val="DBE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A190D"/>
    <w:multiLevelType w:val="hybridMultilevel"/>
    <w:tmpl w:val="E2CEA58C"/>
    <w:lvl w:ilvl="0" w:tplc="29EA4E5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4D56778"/>
    <w:multiLevelType w:val="hybridMultilevel"/>
    <w:tmpl w:val="744C24DE"/>
    <w:lvl w:ilvl="0" w:tplc="AD0C5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AB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AB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C6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4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2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8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2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3943A1"/>
    <w:multiLevelType w:val="hybridMultilevel"/>
    <w:tmpl w:val="4E1CE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F2958"/>
    <w:multiLevelType w:val="hybridMultilevel"/>
    <w:tmpl w:val="9B860BC2"/>
    <w:lvl w:ilvl="0" w:tplc="86863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E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82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03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64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6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CA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2B54B2"/>
    <w:multiLevelType w:val="hybridMultilevel"/>
    <w:tmpl w:val="C99AB1A2"/>
    <w:lvl w:ilvl="0" w:tplc="130CFA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31AA"/>
    <w:rsid w:val="0000069C"/>
    <w:rsid w:val="000125A9"/>
    <w:rsid w:val="00014401"/>
    <w:rsid w:val="00041444"/>
    <w:rsid w:val="0006394E"/>
    <w:rsid w:val="000706A4"/>
    <w:rsid w:val="000778B1"/>
    <w:rsid w:val="00115ACA"/>
    <w:rsid w:val="00121CAD"/>
    <w:rsid w:val="001331AA"/>
    <w:rsid w:val="00146462"/>
    <w:rsid w:val="001A6C2A"/>
    <w:rsid w:val="001C582D"/>
    <w:rsid w:val="001C7627"/>
    <w:rsid w:val="0025347A"/>
    <w:rsid w:val="00257D47"/>
    <w:rsid w:val="002B5B96"/>
    <w:rsid w:val="002D13F3"/>
    <w:rsid w:val="002D4B9B"/>
    <w:rsid w:val="002F0731"/>
    <w:rsid w:val="002F246B"/>
    <w:rsid w:val="0031472A"/>
    <w:rsid w:val="00350C97"/>
    <w:rsid w:val="00352A7F"/>
    <w:rsid w:val="00363A61"/>
    <w:rsid w:val="00446872"/>
    <w:rsid w:val="00460C72"/>
    <w:rsid w:val="004B5C3C"/>
    <w:rsid w:val="00537E45"/>
    <w:rsid w:val="00561882"/>
    <w:rsid w:val="005A1B5E"/>
    <w:rsid w:val="005A4408"/>
    <w:rsid w:val="00606129"/>
    <w:rsid w:val="0066743F"/>
    <w:rsid w:val="006834D4"/>
    <w:rsid w:val="006A78B3"/>
    <w:rsid w:val="006D1EDF"/>
    <w:rsid w:val="006E46DD"/>
    <w:rsid w:val="0070171E"/>
    <w:rsid w:val="007125B5"/>
    <w:rsid w:val="007C6A61"/>
    <w:rsid w:val="007E5AFC"/>
    <w:rsid w:val="00807BD4"/>
    <w:rsid w:val="008131DE"/>
    <w:rsid w:val="00837389"/>
    <w:rsid w:val="008B35C7"/>
    <w:rsid w:val="00901DAF"/>
    <w:rsid w:val="00905760"/>
    <w:rsid w:val="00972C20"/>
    <w:rsid w:val="009C5D2A"/>
    <w:rsid w:val="009C64DE"/>
    <w:rsid w:val="00A31740"/>
    <w:rsid w:val="00A64D4E"/>
    <w:rsid w:val="00A87F76"/>
    <w:rsid w:val="00A96691"/>
    <w:rsid w:val="00AB292D"/>
    <w:rsid w:val="00AF799C"/>
    <w:rsid w:val="00B00E05"/>
    <w:rsid w:val="00B20375"/>
    <w:rsid w:val="00BF48BE"/>
    <w:rsid w:val="00BF7895"/>
    <w:rsid w:val="00C01BE7"/>
    <w:rsid w:val="00C13770"/>
    <w:rsid w:val="00C160D1"/>
    <w:rsid w:val="00C17283"/>
    <w:rsid w:val="00C426DE"/>
    <w:rsid w:val="00C577D5"/>
    <w:rsid w:val="00C76456"/>
    <w:rsid w:val="00C9413D"/>
    <w:rsid w:val="00CA1FAA"/>
    <w:rsid w:val="00CA4798"/>
    <w:rsid w:val="00CD18DF"/>
    <w:rsid w:val="00CD3242"/>
    <w:rsid w:val="00CE2CF8"/>
    <w:rsid w:val="00CF0EA8"/>
    <w:rsid w:val="00D24FD2"/>
    <w:rsid w:val="00D90A4B"/>
    <w:rsid w:val="00DB18C0"/>
    <w:rsid w:val="00DC3496"/>
    <w:rsid w:val="00E41825"/>
    <w:rsid w:val="00E472C6"/>
    <w:rsid w:val="00E52D15"/>
    <w:rsid w:val="00E9693E"/>
    <w:rsid w:val="00EC50CC"/>
    <w:rsid w:val="00F2246E"/>
    <w:rsid w:val="00F54895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3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1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D2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D90A4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3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1740"/>
  </w:style>
  <w:style w:type="paragraph" w:styleId="Bunntekst">
    <w:name w:val="footer"/>
    <w:basedOn w:val="Normal"/>
    <w:link w:val="BunntekstTegn"/>
    <w:uiPriority w:val="99"/>
    <w:unhideWhenUsed/>
    <w:rsid w:val="00A3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3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1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D2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D90A4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3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1740"/>
  </w:style>
  <w:style w:type="paragraph" w:styleId="Bunntekst">
    <w:name w:val="footer"/>
    <w:basedOn w:val="Normal"/>
    <w:link w:val="BunntekstTegn"/>
    <w:uiPriority w:val="99"/>
    <w:unhideWhenUsed/>
    <w:rsid w:val="00A3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1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Humborstad</dc:creator>
  <cp:lastModifiedBy>Reidar Sandal</cp:lastModifiedBy>
  <cp:revision>4</cp:revision>
  <cp:lastPrinted>2017-03-15T18:00:00Z</cp:lastPrinted>
  <dcterms:created xsi:type="dcterms:W3CDTF">2017-03-30T08:54:00Z</dcterms:created>
  <dcterms:modified xsi:type="dcterms:W3CDTF">2017-03-30T08:56:00Z</dcterms:modified>
</cp:coreProperties>
</file>